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</w:pPr>
    </w:p>
    <w:p>
      <w:pPr>
        <w:pStyle w:val="Body"/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rFonts w:ascii="Calibri" w:cs="Arial Unicode MS" w:hAnsi="Arial Unicode MS" w:eastAsia="Arial Unicode MS"/>
          <w:b w:val="1"/>
          <w:bCs w:val="1"/>
          <w:sz w:val="28"/>
          <w:szCs w:val="28"/>
          <w:rtl w:val="0"/>
          <w:lang w:val="en-US"/>
        </w:rPr>
        <w:t>Making 2 Base (Binary) relevant!</w:t>
      </w:r>
    </w:p>
    <w:p>
      <w:pPr>
        <w:pStyle w:val="Body"/>
        <w:rPr>
          <w:rtl w:val="0"/>
        </w:rPr>
      </w:pPr>
      <w:r>
        <w:rPr>
          <w:rFonts w:ascii="Calibri" w:cs="Arial Unicode MS" w:hAnsi="Arial Unicode MS" w:eastAsia="Arial Unicode MS"/>
          <w:b w:val="1"/>
          <w:bCs w:val="1"/>
          <w:rtl w:val="0"/>
        </w:rPr>
        <w:t>Part 1:</w:t>
      </w:r>
      <w:r>
        <w:rPr>
          <w:rFonts w:ascii="Calibri" w:cs="Arial Unicode MS" w:hAnsi="Arial Unicode MS" w:eastAsia="Arial Unicode MS"/>
          <w:rtl w:val="0"/>
          <w:lang w:val="en-US"/>
        </w:rPr>
        <w:t xml:space="preserve"> Convert the binary into denary numbers (integers), using the 2 Base (Binary) in the table below. </w:t>
      </w:r>
    </w:p>
    <w:p>
      <w:pPr>
        <w:pStyle w:val="Body"/>
        <w:rPr>
          <w:rtl w:val="0"/>
        </w:rPr>
      </w:pPr>
      <w:r>
        <w:rPr>
          <w:rFonts w:ascii="Calibri" w:cs="Arial Unicode MS" w:hAnsi="Arial Unicode MS" w:eastAsia="Arial Unicode MS"/>
          <w:rtl w:val="0"/>
          <w:lang w:val="en-US"/>
        </w:rPr>
        <w:t xml:space="preserve">Every server connected to the internet as a unique IP Address (like a post code). These numbers will form a four part IP Address. The IP Address hidden by this challenge is a server that hosts a popular website.  By completing this activity, you will see how the binary 1/0 are relevant to denary numbers and how the internet works. </w:t>
      </w:r>
    </w:p>
    <w:tbl>
      <w:tblPr>
        <w:tblW w:w="85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6"/>
        <w:gridCol w:w="864"/>
        <w:gridCol w:w="864"/>
        <w:gridCol w:w="865"/>
        <w:gridCol w:w="861"/>
        <w:gridCol w:w="861"/>
        <w:gridCol w:w="860"/>
        <w:gridCol w:w="861"/>
        <w:gridCol w:w="585"/>
        <w:gridCol w:w="1043"/>
      </w:tblGrid>
      <w:tr>
        <w:tblPrEx>
          <w:shd w:val="clear" w:color="auto" w:fill="auto"/>
        </w:tblPrEx>
        <w:trPr>
          <w:trHeight w:val="530" w:hRule="atLeast"/>
        </w:trPr>
        <w:tc>
          <w:tcPr>
            <w:tcW w:type="dxa" w:w="8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128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64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32</w:t>
            </w:r>
          </w:p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16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Number</w:t>
            </w:r>
          </w:p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(Integer)</w:t>
            </w:r>
          </w:p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8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8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8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8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Body"/>
        <w:spacing w:line="240" w:lineRule="auto"/>
        <w:rPr>
          <w:rtl w:val="0"/>
        </w:rPr>
      </w:pPr>
    </w:p>
    <w:p>
      <w:pPr>
        <w:pStyle w:val="Body"/>
        <w:rPr>
          <w:sz w:val="48"/>
          <w:szCs w:val="48"/>
        </w:rPr>
      </w:pPr>
      <w:r>
        <w:rPr>
          <w:rFonts w:ascii="Calibri" w:cs="Arial Unicode MS" w:hAnsi="Arial Unicode MS" w:eastAsia="Arial Unicode MS"/>
          <w:b w:val="1"/>
          <w:bCs w:val="1"/>
          <w:rtl w:val="0"/>
          <w:lang w:val="de-DE"/>
        </w:rPr>
        <w:t>Answer:</w:t>
      </w:r>
      <w:r>
        <w:rPr>
          <w:rFonts w:ascii="Calibri" w:cs="Arial Unicode MS" w:hAnsi="Arial Unicode MS" w:eastAsia="Arial Unicode MS"/>
          <w:rtl w:val="0"/>
        </w:rPr>
        <w:t xml:space="preserve"> </w:t>
      </w:r>
      <w:r>
        <w:rPr>
          <w:rFonts w:ascii="Calibri" w:cs="Arial Unicode MS" w:hAnsi="Arial Unicode MS" w:eastAsia="Arial Unicode MS"/>
          <w:sz w:val="48"/>
          <w:szCs w:val="48"/>
          <w:rtl w:val="0"/>
        </w:rPr>
        <w:t>_ . _ . _. _</w:t>
      </w:r>
    </w:p>
    <w:p>
      <w:pPr>
        <w:pStyle w:val="Body"/>
        <w:rPr>
          <w:rtl w:val="0"/>
        </w:rPr>
      </w:pPr>
      <w:r>
        <w:rPr>
          <w:rFonts w:ascii="Calibri" w:cs="Arial Unicode MS" w:hAnsi="Arial Unicode MS" w:eastAsia="Arial Unicode MS"/>
          <w:b w:val="1"/>
          <w:bCs w:val="1"/>
          <w:rtl w:val="0"/>
        </w:rPr>
        <w:t>Part 2:</w:t>
      </w:r>
      <w:r>
        <w:rPr>
          <w:rFonts w:ascii="Calibri" w:cs="Arial Unicode MS" w:hAnsi="Arial Unicode MS" w:eastAsia="Arial Unicode MS"/>
          <w:rtl w:val="0"/>
          <w:lang w:val="en-US"/>
        </w:rPr>
        <w:t xml:space="preserve"> Place your IP address answer in the URL of a Web Brower to display the web page.  </w:t>
      </w:r>
    </w:p>
    <w:p>
      <w:pPr>
        <w:pStyle w:val="Body"/>
        <w:rPr>
          <w:rtl w:val="0"/>
        </w:rPr>
      </w:pPr>
      <w:r>
        <w:rPr>
          <w:rtl w:val="0"/>
        </w:rPr>
        <w:drawing>
          <wp:inline distT="0" distB="0" distL="0" distR="0">
            <wp:extent cx="5731510" cy="390525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/>
                    <pic:cNvPicPr/>
                  </pic:nvPicPr>
                  <pic:blipFill>
                    <a:blip r:embed="rId4">
                      <a:extLst/>
                    </a:blip>
                    <a:srcRect l="0" t="25454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05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rPr>
          <w:b w:val="1"/>
          <w:bCs w:val="1"/>
        </w:rPr>
      </w:pPr>
      <w:r>
        <w:rPr>
          <w:rFonts w:ascii="Calibri" w:cs="Arial Unicode MS" w:hAnsi="Arial Unicode MS" w:eastAsia="Arial Unicode MS"/>
          <w:b w:val="1"/>
          <w:bCs w:val="1"/>
          <w:rtl w:val="0"/>
          <w:lang w:val="de-DE"/>
        </w:rPr>
        <w:t>Answer: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</w:pPr>
      <w:r>
        <w:rPr>
          <w:b w:val="1"/>
          <w:bCs w:val="1"/>
          <w:sz w:val="28"/>
          <w:szCs w:val="28"/>
        </w:rPr>
      </w:r>
    </w:p>
    <w:sectPr>
      <w:headerReference w:type="default" r:id="rId5"/>
      <w:footerReference w:type="default" r:id="rId6"/>
      <w:pgSz w:w="11900" w:h="16840" w:orient="portrait"/>
      <w:pgMar w:top="1533" w:right="1440" w:bottom="1440" w:left="1440" w:header="56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9000"/>
        <w:tab w:val="clear" w:pos="9026"/>
      </w:tabs>
      <w:jc w:val="right"/>
    </w:pPr>
    <w:r>
      <w:rPr>
        <w:rtl w:val="0"/>
      </w:rPr>
      <w:fldChar w:fldCharType="begin" w:fldLock="0"/>
    </w:r>
    <w:r>
      <w:rPr>
        <w:rtl w:val="0"/>
      </w:rPr>
      <w:t xml:space="preserve"> PAGE </w:t>
    </w:r>
    <w:r>
      <w:rPr>
        <w:rtl w:val="0"/>
      </w:rPr>
      <w:fldChar w:fldCharType="separate" w:fldLock="0"/>
    </w:r>
    <w:r>
      <w:rPr>
        <w:rtl w:val="0"/>
      </w:rPr>
      <w:t>1</w:t>
    </w:r>
    <w:r>
      <w:rPr>
        <w:rtl w:val="0"/>
      </w:rPr>
      <w:fldChar w:fldCharType="end" w:fldLock="0"/>
    </w:r>
    <w:r>
      <w:rPr>
        <w:rtl w:val="0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360679</wp:posOffset>
              </wp:positionV>
              <wp:extent cx="6916420" cy="2286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6420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10892" w:type="dxa"/>
                            <w:tblInd w:w="20" w:type="dxa"/>
                            <w:tbl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  <w:insideH w:val="single" w:color="000000" w:sz="2" w:space="0" w:shadow="0" w:frame="0"/>
                              <w:insideV w:val="single" w:color="000000" w:sz="2" w:space="0" w:shadow="0" w:frame="0"/>
                            </w:tblBorders>
                            <w:shd w:val="clear" w:color="auto" w:fill="auto"/>
                            <w:tblLayout w:type="fixed"/>
                          </w:tblPr>
                          <w:tblGrid>
                            <w:gridCol w:w="1446"/>
                            <w:gridCol w:w="9446"/>
                          </w:tblGrid>
                          <w:tr>
                            <w:tblPrEx>
                              <w:shd w:val="clear" w:color="auto" w:fill="auto"/>
                            </w:tblPrEx>
                            <w:trPr>
                              <w:trHeight w:val="1220" w:hRule="atLeast"/>
                            </w:trPr>
                            <w:tc>
                              <w:tcPr>
                                <w:tcW w:type="dxa" w:w="1446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type="dxa" w:w="80"/>
                                  <w:left w:type="dxa" w:w="80"/>
                                  <w:bottom w:type="dxa" w:w="80"/>
                                  <w:right w:type="dxa" w:w="221"/>
                                </w:tcMar>
                                <w:vAlign w:val="center"/>
                              </w:tcPr>
                              <w:p/>
                            </w:tc>
                            <w:tc>
                              <w:tcPr>
                                <w:tcW w:type="dxa" w:w="9446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type="dxa" w:w="80"/>
                                  <w:left w:type="dxa" w:w="80"/>
                                  <w:bottom w:type="dxa" w:w="80"/>
                                  <w:right w:type="dxa" w:w="80"/>
                                </w:tcMar>
                                <w:vAlign w:val="top"/>
                              </w:tcPr>
                              <w:p>
                                <w:pPr>
                                  <w:pStyle w:val="header"/>
                                  <w:tabs>
                                    <w:tab w:val="right" w:pos="9000"/>
                                    <w:tab w:val="clear" w:pos="9026"/>
                                  </w:tabs>
                                  <w:rPr>
                                    <w:caps w:val="0"/>
                                    <w:smallCaps w:val="0"/>
                                    <w:strike w:val="0"/>
                                    <w:dstrike w:val="0"/>
                                    <w:outline w:val="0"/>
                                    <w:color w:val="ff0000"/>
                                    <w:spacing w:val="0"/>
                                    <w:kern w:val="0"/>
                                    <w:position w:val="0"/>
                                    <w:sz w:val="72"/>
                                    <w:szCs w:val="72"/>
                                    <w:u w:val="none" w:color="ff0000"/>
                                    <w:vertAlign w:val="baseline"/>
                                    <w:rtl w:val="0"/>
                                    <w:lang w:val="en-US"/>
                                  </w:rPr>
                                </w:pPr>
                                <w:r>
                                  <w:rPr>
                                    <w:caps w:val="0"/>
                                    <w:smallCaps w:val="0"/>
                                    <w:strike w:val="0"/>
                                    <w:dstrike w:val="0"/>
                                    <w:outline w:val="0"/>
                                    <w:color w:val="ff0000"/>
                                    <w:spacing w:val="0"/>
                                    <w:kern w:val="0"/>
                                    <w:position w:val="0"/>
                                    <w:sz w:val="72"/>
                                    <w:szCs w:val="72"/>
                                    <w:u w:val="none" w:color="ff0000"/>
                                    <w:vertAlign w:val="baseline"/>
                                    <w:rtl w:val="0"/>
                                    <w:lang w:val="en-US"/>
                                  </w:rPr>
                                  <w:t>Computing</w:t>
                                </w:r>
                              </w:p>
                              <w:p>
                                <w:pPr>
                                  <w:pStyle w:val="header"/>
                                  <w:tabs>
                                    <w:tab w:val="right" w:pos="9000"/>
                                    <w:tab w:val="clear" w:pos="9026"/>
                                  </w:tabs>
                                </w:pPr>
                                <w:r>
                                  <w:rPr>
                                    <w:b w:val="1"/>
                                    <w:bCs w:val="1"/>
                                    <w:caps w:val="0"/>
                                    <w:smallCaps w:val="0"/>
                                    <w:strike w:val="0"/>
                                    <w:dstrike w:val="0"/>
                                    <w:outline w:val="0"/>
                                    <w:color w:val="000000"/>
                                    <w:spacing w:val="0"/>
                                    <w:kern w:val="0"/>
                                    <w:position w:val="0"/>
                                    <w:sz w:val="28"/>
                                    <w:szCs w:val="28"/>
                                    <w:u w:val="none" w:color="000000"/>
                                    <w:vertAlign w:val="baseline"/>
                                    <w:rtl w:val="0"/>
                                    <w:lang w:val="en-US"/>
                                  </w:rPr>
                                  <w:t xml:space="preserve"> Data Representation</w:t>
                                </w:r>
                              </w:p>
                            </w:tc>
                          </w:tr>
                        </w:tbl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72.0pt;margin-top:28.4pt;width:544.6pt;height:18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0.8pt" dashstyle="solid" endcap="flat" joinstyle="bevel" linestyle="single" startarrow="none" startarrowwidth="medium" startarrowlength="medium" endarrow="none" endarrowwidth="medium" endarrowlength="medium"/>
              <v:textbox>
                <w:txbxContent>
                  <w:tbl>
                    <w:tblPr>
                      <w:tblW w:w="10892" w:type="dxa"/>
                      <w:tblInd w:w="20" w:type="dxa"/>
                      <w:tblBorders>
                        <w:top w:val="single" w:color="000000" w:sz="2" w:space="0" w:shadow="0" w:frame="0"/>
                        <w:left w:val="single" w:color="000000" w:sz="2" w:space="0" w:shadow="0" w:frame="0"/>
                        <w:bottom w:val="single" w:color="000000" w:sz="2" w:space="0" w:shadow="0" w:frame="0"/>
                        <w:right w:val="single" w:color="000000" w:sz="2" w:space="0" w:shadow="0" w:frame="0"/>
                        <w:insideH w:val="single" w:color="000000" w:sz="2" w:space="0" w:shadow="0" w:frame="0"/>
                        <w:insideV w:val="single" w:color="000000" w:sz="2" w:space="0" w:shadow="0" w:frame="0"/>
                      </w:tblBorders>
                      <w:shd w:val="clear" w:color="auto" w:fill="auto"/>
                      <w:tblLayout w:type="fixed"/>
                    </w:tblPr>
                    <w:tblGrid>
                      <w:gridCol w:w="1446"/>
                      <w:gridCol w:w="9446"/>
                    </w:tblGrid>
                    <w:tr>
                      <w:tblPrEx>
                        <w:shd w:val="clear" w:color="auto" w:fill="auto"/>
                      </w:tblPrEx>
                      <w:trPr>
                        <w:trHeight w:val="1220" w:hRule="atLeast"/>
                      </w:trPr>
                      <w:tc>
                        <w:tcPr>
                          <w:tcW w:type="dxa" w:w="1446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  <w:tcMar>
                            <w:top w:type="dxa" w:w="80"/>
                            <w:left w:type="dxa" w:w="80"/>
                            <w:bottom w:type="dxa" w:w="80"/>
                            <w:right w:type="dxa" w:w="221"/>
                          </w:tcMar>
                          <w:vAlign w:val="center"/>
                        </w:tcPr>
                        <w:p/>
                      </w:tc>
                      <w:tc>
                        <w:tcPr>
                          <w:tcW w:type="dxa" w:w="9446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  <w:tcMar>
                            <w:top w:type="dxa" w:w="80"/>
                            <w:left w:type="dxa" w:w="80"/>
                            <w:bottom w:type="dxa" w:w="80"/>
                            <w:right w:type="dxa" w:w="80"/>
                          </w:tcMar>
                          <w:vAlign w:val="top"/>
                        </w:tcPr>
                        <w:p>
                          <w:pPr>
                            <w:pStyle w:val="header"/>
                            <w:tabs>
                              <w:tab w:val="right" w:pos="9000"/>
                              <w:tab w:val="clear" w:pos="9026"/>
                            </w:tabs>
                            <w:rPr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color w:val="ff0000"/>
                              <w:spacing w:val="0"/>
                              <w:kern w:val="0"/>
                              <w:position w:val="0"/>
                              <w:sz w:val="72"/>
                              <w:szCs w:val="72"/>
                              <w:u w:val="none" w:color="ff0000"/>
                              <w:vertAlign w:val="baseline"/>
                              <w:rtl w:val="0"/>
                              <w:lang w:val="en-US"/>
                            </w:rPr>
                          </w:pPr>
                          <w:r>
                            <w:rPr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color w:val="ff0000"/>
                              <w:spacing w:val="0"/>
                              <w:kern w:val="0"/>
                              <w:position w:val="0"/>
                              <w:sz w:val="72"/>
                              <w:szCs w:val="72"/>
                              <w:u w:val="none" w:color="ff0000"/>
                              <w:vertAlign w:val="baseline"/>
                              <w:rtl w:val="0"/>
                              <w:lang w:val="en-US"/>
                            </w:rPr>
                            <w:t>Computing</w:t>
                          </w:r>
                        </w:p>
                        <w:p>
                          <w:pPr>
                            <w:pStyle w:val="header"/>
                            <w:tabs>
                              <w:tab w:val="right" w:pos="9000"/>
                              <w:tab w:val="clear" w:pos="9026"/>
                            </w:tabs>
                          </w:pPr>
                          <w:r>
                            <w:rPr>
                              <w:b w:val="1"/>
                              <w:bCs w:val="1"/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color w:val="000000"/>
                              <w:spacing w:val="0"/>
                              <w:kern w:val="0"/>
                              <w:position w:val="0"/>
                              <w:sz w:val="28"/>
                              <w:szCs w:val="28"/>
                              <w:u w:val="none" w:color="000000"/>
                              <w:vertAlign w:val="baseline"/>
                              <w:rtl w:val="0"/>
                              <w:lang w:val="en-US"/>
                            </w:rPr>
                            <w:t xml:space="preserve"> Data Representation</w:t>
                          </w:r>
                        </w:p>
                      </w:tc>
                    </w:tr>
                  </w:tbl>
                </w:txbxContent>
              </v:textbox>
              <w10:wrap type="none" side="bothSides" anchorx="page" anchory="page"/>
            </v:shape>
          </w:pict>
        </mc:Fallback>
      </mc:AlternateContent>
    </w:r>
  </w:p>
  <w:p>
    <w:pPr>
      <w:pStyle w:val="header"/>
      <w:tabs>
        <w:tab w:val="right" w:pos="9000"/>
        <w:tab w:val="clear" w:pos="9026"/>
      </w:tabs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13"/>
        <w:tab w:val="right" w:pos="902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13"/>
        <w:tab w:val="right" w:pos="902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